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63E" w:rsidRPr="00280E1D" w:rsidRDefault="00EE763E" w:rsidP="00EE763E">
      <w:pPr>
        <w:jc w:val="center"/>
        <w:rPr>
          <w:sz w:val="28"/>
          <w:szCs w:val="28"/>
        </w:rPr>
      </w:pPr>
      <w:r w:rsidRPr="00280E1D">
        <w:rPr>
          <w:rFonts w:hint="eastAsia"/>
          <w:sz w:val="28"/>
          <w:szCs w:val="28"/>
        </w:rPr>
        <w:t>太陽観測による真北測定</w:t>
      </w:r>
    </w:p>
    <w:p w:rsidR="00EE763E" w:rsidRDefault="00EE763E" w:rsidP="00EE763E">
      <w:pPr>
        <w:jc w:val="left"/>
        <w:rPr>
          <w:sz w:val="22"/>
        </w:rPr>
      </w:pPr>
    </w:p>
    <w:p w:rsidR="00EE763E" w:rsidRDefault="00EE763E" w:rsidP="00EE763E">
      <w:pPr>
        <w:jc w:val="left"/>
        <w:rPr>
          <w:sz w:val="22"/>
        </w:rPr>
      </w:pPr>
      <w:r>
        <w:rPr>
          <w:rFonts w:hint="eastAsia"/>
          <w:sz w:val="22"/>
        </w:rPr>
        <w:t>概略</w:t>
      </w:r>
    </w:p>
    <w:p w:rsidR="00EE763E" w:rsidRDefault="00EE763E" w:rsidP="00EE763E">
      <w:pPr>
        <w:jc w:val="left"/>
        <w:rPr>
          <w:sz w:val="22"/>
        </w:rPr>
      </w:pPr>
    </w:p>
    <w:p w:rsidR="00EE763E" w:rsidRPr="00280E1D" w:rsidRDefault="00EE763E" w:rsidP="00EE763E">
      <w:pPr>
        <w:pStyle w:val="a8"/>
        <w:numPr>
          <w:ilvl w:val="0"/>
          <w:numId w:val="2"/>
        </w:numPr>
        <w:ind w:leftChars="0"/>
        <w:jc w:val="left"/>
        <w:rPr>
          <w:sz w:val="22"/>
        </w:rPr>
      </w:pPr>
      <w:r w:rsidRPr="00280E1D">
        <w:rPr>
          <w:rFonts w:hint="eastAsia"/>
          <w:sz w:val="22"/>
        </w:rPr>
        <w:t>暦（理科年表）から観測地点（緯度、経度で特定）の観測時刻における太陽の方位角が計算で導ける。</w:t>
      </w:r>
    </w:p>
    <w:p w:rsidR="00EE763E" w:rsidRDefault="00EE763E" w:rsidP="00EE763E">
      <w:pPr>
        <w:pStyle w:val="a8"/>
        <w:numPr>
          <w:ilvl w:val="0"/>
          <w:numId w:val="2"/>
        </w:numPr>
        <w:ind w:leftChars="0"/>
        <w:jc w:val="left"/>
        <w:rPr>
          <w:sz w:val="22"/>
        </w:rPr>
      </w:pPr>
      <w:r>
        <w:rPr>
          <w:rFonts w:hint="eastAsia"/>
          <w:sz w:val="22"/>
        </w:rPr>
        <w:t>太陽の方向と基線との角度（測角）及び観測時刻を測定する。</w:t>
      </w:r>
    </w:p>
    <w:p w:rsidR="00EE763E" w:rsidRDefault="00EE763E" w:rsidP="00EE763E">
      <w:pPr>
        <w:pStyle w:val="a8"/>
        <w:numPr>
          <w:ilvl w:val="0"/>
          <w:numId w:val="2"/>
        </w:numPr>
        <w:ind w:leftChars="0"/>
        <w:jc w:val="left"/>
        <w:rPr>
          <w:sz w:val="22"/>
        </w:rPr>
      </w:pPr>
      <w:r>
        <w:rPr>
          <w:rFonts w:hint="eastAsia"/>
          <w:sz w:val="22"/>
        </w:rPr>
        <w:t>測定時の太陽の方位角と測角を足すと測点からの方位角が導ける。</w:t>
      </w:r>
    </w:p>
    <w:p w:rsidR="00EE763E" w:rsidRDefault="00EE763E" w:rsidP="00EE763E">
      <w:pPr>
        <w:jc w:val="left"/>
        <w:rPr>
          <w:sz w:val="22"/>
        </w:rPr>
      </w:pPr>
    </w:p>
    <w:p w:rsidR="00EE763E" w:rsidRDefault="00EE763E" w:rsidP="00EE763E">
      <w:pPr>
        <w:jc w:val="left"/>
        <w:rPr>
          <w:sz w:val="22"/>
        </w:rPr>
      </w:pPr>
      <w:r>
        <w:rPr>
          <w:rFonts w:hint="eastAsia"/>
          <w:sz w:val="22"/>
        </w:rPr>
        <w:t>観測時刻の平均に均時差などの補正を行い、視世界時を導く。</w:t>
      </w:r>
    </w:p>
    <w:p w:rsidR="00EE763E" w:rsidRDefault="00EE763E" w:rsidP="00EE763E">
      <w:pPr>
        <w:jc w:val="left"/>
        <w:rPr>
          <w:sz w:val="22"/>
        </w:rPr>
      </w:pPr>
      <w:r>
        <w:rPr>
          <w:rFonts w:hint="eastAsia"/>
          <w:sz w:val="22"/>
        </w:rPr>
        <w:t>視世界時に経度を足し時間差を引いて時角を導く。</w:t>
      </w:r>
    </w:p>
    <w:p w:rsidR="00EE763E" w:rsidRDefault="00EE763E" w:rsidP="00EE763E">
      <w:pPr>
        <w:jc w:val="left"/>
        <w:rPr>
          <w:sz w:val="22"/>
        </w:rPr>
      </w:pPr>
      <w:r>
        <w:rPr>
          <w:rFonts w:hint="eastAsia"/>
          <w:sz w:val="22"/>
        </w:rPr>
        <w:t>当日視赤緯の補正を行い、視赤緯を導く。</w:t>
      </w:r>
    </w:p>
    <w:p w:rsidR="00EE763E" w:rsidRDefault="00EE763E" w:rsidP="00EE763E">
      <w:pPr>
        <w:jc w:val="left"/>
        <w:rPr>
          <w:sz w:val="22"/>
        </w:rPr>
      </w:pPr>
      <w:r>
        <w:rPr>
          <w:rFonts w:hint="eastAsia"/>
          <w:sz w:val="22"/>
        </w:rPr>
        <w:t>球面三角形や行列など用いて赤道座標系（時角、赤緯）の数値を地平座標系（方位角、高度）に変換する。</w:t>
      </w:r>
    </w:p>
    <w:p w:rsidR="00EE763E" w:rsidRDefault="00EE763E" w:rsidP="00EE763E">
      <w:pPr>
        <w:jc w:val="left"/>
        <w:rPr>
          <w:sz w:val="22"/>
        </w:rPr>
      </w:pPr>
      <w:r>
        <w:rPr>
          <w:rFonts w:hint="eastAsia"/>
          <w:sz w:val="22"/>
        </w:rPr>
        <w:t>高度は計算式で抹消できるので太陽の方位角が導かれる。</w:t>
      </w:r>
    </w:p>
    <w:p w:rsidR="00EE763E" w:rsidRDefault="00EE763E" w:rsidP="00EE763E">
      <w:pPr>
        <w:jc w:val="left"/>
        <w:rPr>
          <w:sz w:val="22"/>
        </w:rPr>
      </w:pPr>
      <w:r>
        <w:rPr>
          <w:rFonts w:hint="eastAsia"/>
          <w:sz w:val="22"/>
        </w:rPr>
        <w:t>（ブルートレンドの計算式の手順は不明）</w:t>
      </w:r>
    </w:p>
    <w:p w:rsidR="00EE763E" w:rsidRDefault="00EE763E" w:rsidP="00EE763E">
      <w:pPr>
        <w:jc w:val="left"/>
        <w:rPr>
          <w:sz w:val="22"/>
        </w:rPr>
      </w:pPr>
      <w:r>
        <w:rPr>
          <w:rFonts w:hint="eastAsia"/>
          <w:sz w:val="22"/>
        </w:rPr>
        <w:t>太陽の方位角と測角を足すと観測点の方位角が導かれる。</w:t>
      </w:r>
    </w:p>
    <w:p w:rsidR="00EE763E" w:rsidRDefault="00D453BC" w:rsidP="00EE763E">
      <w:pPr>
        <w:jc w:val="left"/>
        <w:rPr>
          <w:sz w:val="22"/>
        </w:rPr>
      </w:pPr>
      <w:r>
        <w:rPr>
          <w:rFonts w:hint="eastAsia"/>
          <w:sz w:val="22"/>
        </w:rPr>
        <w:t>観測は対回回数の平均となり、最確値を導くことになる。</w:t>
      </w:r>
    </w:p>
    <w:p w:rsidR="00D453BC" w:rsidRDefault="00D453BC" w:rsidP="00EE763E">
      <w:pPr>
        <w:jc w:val="left"/>
        <w:rPr>
          <w:sz w:val="22"/>
        </w:rPr>
      </w:pPr>
      <w:r>
        <w:rPr>
          <w:rFonts w:hint="eastAsia"/>
          <w:sz w:val="22"/>
        </w:rPr>
        <w:t>標準偏差などで観測の精度を確認する。</w:t>
      </w:r>
    </w:p>
    <w:p w:rsidR="00D453BC" w:rsidRPr="00D453BC" w:rsidRDefault="00D453BC" w:rsidP="00EE763E">
      <w:pPr>
        <w:jc w:val="left"/>
        <w:rPr>
          <w:sz w:val="22"/>
        </w:rPr>
      </w:pPr>
    </w:p>
    <w:p w:rsidR="00D453BC" w:rsidRDefault="00D453BC" w:rsidP="00EE763E"/>
    <w:p w:rsidR="00BB4873" w:rsidRDefault="00BB4873" w:rsidP="00EE763E">
      <w:pPr>
        <w:rPr>
          <w:rFonts w:hint="eastAsia"/>
        </w:rPr>
      </w:pPr>
    </w:p>
    <w:p w:rsidR="00BB4873" w:rsidRDefault="00BB4873" w:rsidP="00EE763E">
      <w:pPr>
        <w:rPr>
          <w:rFonts w:hint="eastAsia"/>
        </w:rPr>
      </w:pPr>
    </w:p>
    <w:p w:rsidR="00BB4873" w:rsidRDefault="00BB4873" w:rsidP="00EE763E">
      <w:pPr>
        <w:rPr>
          <w:rFonts w:hint="eastAsia"/>
        </w:rPr>
      </w:pPr>
    </w:p>
    <w:p w:rsidR="00BB4873" w:rsidRDefault="00BB4873" w:rsidP="00EE763E">
      <w:pPr>
        <w:rPr>
          <w:rFonts w:hint="eastAsia"/>
        </w:rPr>
      </w:pPr>
    </w:p>
    <w:p w:rsidR="00BB4873" w:rsidRDefault="00BB4873" w:rsidP="00EE763E">
      <w:pPr>
        <w:rPr>
          <w:rFonts w:hint="eastAsia"/>
        </w:rPr>
      </w:pPr>
    </w:p>
    <w:p w:rsidR="00BB4873" w:rsidRDefault="00BB4873" w:rsidP="00EE763E">
      <w:pPr>
        <w:rPr>
          <w:rFonts w:hint="eastAsia"/>
        </w:rPr>
      </w:pPr>
    </w:p>
    <w:p w:rsidR="00BB4873" w:rsidRDefault="00BB4873" w:rsidP="00EE763E">
      <w:pPr>
        <w:rPr>
          <w:rFonts w:hint="eastAsia"/>
        </w:rPr>
      </w:pPr>
    </w:p>
    <w:p w:rsidR="00BB4873" w:rsidRDefault="00BB4873" w:rsidP="00EE763E">
      <w:pPr>
        <w:rPr>
          <w:rFonts w:hint="eastAsia"/>
        </w:rPr>
      </w:pPr>
    </w:p>
    <w:p w:rsidR="00BB4873" w:rsidRDefault="00BB4873" w:rsidP="00EE763E">
      <w:pPr>
        <w:rPr>
          <w:rFonts w:hint="eastAsia"/>
        </w:rPr>
      </w:pPr>
    </w:p>
    <w:p w:rsidR="00BB4873" w:rsidRDefault="00BB4873" w:rsidP="00EE763E">
      <w:pPr>
        <w:rPr>
          <w:rFonts w:hint="eastAsia"/>
        </w:rPr>
      </w:pPr>
    </w:p>
    <w:p w:rsidR="00BB4873" w:rsidRDefault="00BB4873" w:rsidP="00EE763E">
      <w:pPr>
        <w:rPr>
          <w:rFonts w:hint="eastAsia"/>
        </w:rPr>
      </w:pPr>
    </w:p>
    <w:p w:rsidR="00BB4873" w:rsidRDefault="00BB4873" w:rsidP="00EE763E">
      <w:pPr>
        <w:rPr>
          <w:rFonts w:hint="eastAsia"/>
        </w:rPr>
      </w:pPr>
    </w:p>
    <w:p w:rsidR="00BB4873" w:rsidRDefault="00BB4873" w:rsidP="00EE763E">
      <w:pPr>
        <w:rPr>
          <w:rFonts w:hint="eastAsia"/>
        </w:rPr>
      </w:pPr>
    </w:p>
    <w:p w:rsidR="00BB4873" w:rsidRDefault="00BB4873" w:rsidP="00EE763E">
      <w:pPr>
        <w:rPr>
          <w:rFonts w:hint="eastAsia"/>
        </w:rPr>
      </w:pPr>
    </w:p>
    <w:p w:rsidR="00EE763E" w:rsidRDefault="00EE763E" w:rsidP="00EE763E">
      <w:bookmarkStart w:id="0" w:name="_GoBack"/>
      <w:bookmarkEnd w:id="0"/>
      <w:r>
        <w:rPr>
          <w:rFonts w:hint="eastAsia"/>
        </w:rPr>
        <w:lastRenderedPageBreak/>
        <w:t>用語</w:t>
      </w:r>
    </w:p>
    <w:p w:rsidR="00EE763E" w:rsidRDefault="00EE763E" w:rsidP="00EE763E"/>
    <w:p w:rsidR="00EE763E" w:rsidRDefault="00EE763E" w:rsidP="00EE763E">
      <w:r>
        <w:rPr>
          <w:rFonts w:hint="eastAsia"/>
        </w:rPr>
        <w:t>方位角</w:t>
      </w:r>
    </w:p>
    <w:p w:rsidR="00EE763E" w:rsidRDefault="00EE763E" w:rsidP="00EE763E">
      <w:r>
        <w:rPr>
          <w:rFonts w:hint="eastAsia"/>
        </w:rPr>
        <w:t>真北からの角度</w:t>
      </w:r>
    </w:p>
    <w:p w:rsidR="00EE763E" w:rsidRDefault="00EE763E" w:rsidP="00EE763E">
      <w:r>
        <w:rPr>
          <w:rFonts w:hint="eastAsia"/>
        </w:rPr>
        <w:t>方向角</w:t>
      </w:r>
    </w:p>
    <w:p w:rsidR="00EE763E" w:rsidRPr="004234A4" w:rsidRDefault="00EE763E" w:rsidP="00EE763E">
      <w:r>
        <w:rPr>
          <w:rFonts w:hint="eastAsia"/>
        </w:rPr>
        <w:t>座標</w:t>
      </w:r>
      <w:r w:rsidR="00D453BC">
        <w:rPr>
          <w:rFonts w:hint="eastAsia"/>
        </w:rPr>
        <w:t>の</w:t>
      </w:r>
      <w:r>
        <w:rPr>
          <w:rFonts w:hint="eastAsia"/>
        </w:rPr>
        <w:t>北からの角度</w:t>
      </w:r>
    </w:p>
    <w:p w:rsidR="00EE763E" w:rsidRDefault="00EE763E" w:rsidP="00EE763E">
      <w:r>
        <w:rPr>
          <w:rFonts w:hint="eastAsia"/>
        </w:rPr>
        <w:t>赤道座標</w:t>
      </w:r>
    </w:p>
    <w:p w:rsidR="00EE763E" w:rsidRDefault="00EE763E" w:rsidP="00EE763E">
      <w:r>
        <w:rPr>
          <w:rFonts w:hint="eastAsia"/>
        </w:rPr>
        <w:t>星の絶対位置を表すために用いられる、地球の自転を基準とした座標系。</w:t>
      </w:r>
    </w:p>
    <w:p w:rsidR="00EE763E" w:rsidRDefault="00EE763E" w:rsidP="00EE763E">
      <w:r>
        <w:rPr>
          <w:rFonts w:hint="eastAsia"/>
        </w:rPr>
        <w:t>地球の自転軸を北に延ばし天球との交点を点の北極とし、地球の緯度、経度と同様に角度で表したもの。</w:t>
      </w:r>
    </w:p>
    <w:p w:rsidR="00EE763E" w:rsidRDefault="00EE763E" w:rsidP="00EE763E">
      <w:r>
        <w:rPr>
          <w:rFonts w:hint="eastAsia"/>
        </w:rPr>
        <w:t>地平座標</w:t>
      </w:r>
    </w:p>
    <w:p w:rsidR="00EE763E" w:rsidRDefault="00EE763E" w:rsidP="00EE763E">
      <w:r>
        <w:rPr>
          <w:rFonts w:hint="eastAsia"/>
        </w:rPr>
        <w:t>方位と水平面からの角度で表したもの。</w:t>
      </w:r>
    </w:p>
    <w:p w:rsidR="00EE763E" w:rsidRDefault="00EE763E" w:rsidP="00EE763E">
      <w:r>
        <w:rPr>
          <w:rFonts w:hint="eastAsia"/>
        </w:rPr>
        <w:t>赤緯（δ）</w:t>
      </w:r>
    </w:p>
    <w:p w:rsidR="00EE763E" w:rsidRDefault="00EE763E" w:rsidP="00EE763E">
      <w:r>
        <w:rPr>
          <w:rFonts w:hint="eastAsia"/>
        </w:rPr>
        <w:t>天の赤道からの角度</w:t>
      </w:r>
    </w:p>
    <w:p w:rsidR="00EE763E" w:rsidRDefault="00AE545C" w:rsidP="00EE763E">
      <w:r>
        <w:rPr>
          <w:rFonts w:hint="eastAsia"/>
        </w:rPr>
        <w:t>赤経（α）</w:t>
      </w:r>
    </w:p>
    <w:p w:rsidR="00AE545C" w:rsidRDefault="00EE763E" w:rsidP="00EE763E">
      <w:r>
        <w:rPr>
          <w:rFonts w:hint="eastAsia"/>
        </w:rPr>
        <w:t>春分点からの角度</w:t>
      </w:r>
    </w:p>
    <w:p w:rsidR="00AE545C" w:rsidRDefault="00AE545C" w:rsidP="00EE763E">
      <w:r>
        <w:rPr>
          <w:rFonts w:hint="eastAsia"/>
        </w:rPr>
        <w:t>時角（Ｈ）</w:t>
      </w:r>
    </w:p>
    <w:p w:rsidR="00AE545C" w:rsidRDefault="00AE545C" w:rsidP="00EE763E">
      <w:r>
        <w:rPr>
          <w:rFonts w:hint="eastAsia"/>
        </w:rPr>
        <w:t>天体が子午線を通過して何時間経過したかを表現している。</w:t>
      </w:r>
    </w:p>
    <w:p w:rsidR="00AE545C" w:rsidRDefault="00D453BC" w:rsidP="00EE763E">
      <w:r>
        <w:rPr>
          <w:rFonts w:hint="eastAsia"/>
        </w:rPr>
        <w:t>度数表示との関係は</w:t>
      </w:r>
      <w:r>
        <w:rPr>
          <w:rFonts w:hint="eastAsia"/>
        </w:rPr>
        <w:t>360</w:t>
      </w:r>
      <w:r>
        <w:rPr>
          <w:rFonts w:hint="eastAsia"/>
        </w:rPr>
        <w:t>°</w:t>
      </w:r>
      <w:r>
        <w:rPr>
          <w:rFonts w:hint="eastAsia"/>
        </w:rPr>
        <w:t>0</w:t>
      </w:r>
      <w:r>
        <w:rPr>
          <w:rFonts w:hint="eastAsia"/>
        </w:rPr>
        <w:t>′</w:t>
      </w:r>
      <w:r>
        <w:rPr>
          <w:rFonts w:hint="eastAsia"/>
        </w:rPr>
        <w:t>0</w:t>
      </w:r>
      <w:r>
        <w:rPr>
          <w:rFonts w:hint="eastAsia"/>
        </w:rPr>
        <w:t>″＝</w:t>
      </w:r>
      <w:r>
        <w:rPr>
          <w:rFonts w:hint="eastAsia"/>
        </w:rPr>
        <w:t>24</w:t>
      </w:r>
      <w:r>
        <w:rPr>
          <w:rFonts w:hint="eastAsia"/>
        </w:rPr>
        <w:t>ｈ</w:t>
      </w:r>
      <w:r>
        <w:rPr>
          <w:rFonts w:hint="eastAsia"/>
        </w:rPr>
        <w:t>0</w:t>
      </w:r>
      <w:r>
        <w:rPr>
          <w:rFonts w:hint="eastAsia"/>
        </w:rPr>
        <w:t>′</w:t>
      </w:r>
      <w:r>
        <w:rPr>
          <w:rFonts w:hint="eastAsia"/>
        </w:rPr>
        <w:t>0</w:t>
      </w:r>
      <w:r>
        <w:rPr>
          <w:rFonts w:hint="eastAsia"/>
        </w:rPr>
        <w:t>″となる。</w:t>
      </w:r>
    </w:p>
    <w:p w:rsidR="00EE763E" w:rsidRDefault="00EE763E" w:rsidP="00EE763E">
      <w:r>
        <w:rPr>
          <w:rFonts w:hint="eastAsia"/>
        </w:rPr>
        <w:t>視赤緯、視赤経</w:t>
      </w:r>
    </w:p>
    <w:p w:rsidR="00EE763E" w:rsidRDefault="00EE763E" w:rsidP="00EE763E">
      <w:r>
        <w:rPr>
          <w:rFonts w:hint="eastAsia"/>
        </w:rPr>
        <w:t>歳差運動などを含んだ見た目の角度</w:t>
      </w:r>
    </w:p>
    <w:p w:rsidR="00EE763E" w:rsidRDefault="00EE763E" w:rsidP="00EE763E">
      <w:r>
        <w:rPr>
          <w:rFonts w:hint="eastAsia"/>
        </w:rPr>
        <w:t>歳差運動</w:t>
      </w:r>
    </w:p>
    <w:p w:rsidR="00EE763E" w:rsidRDefault="00EE763E" w:rsidP="00EE763E">
      <w:r>
        <w:rPr>
          <w:rFonts w:hint="eastAsia"/>
        </w:rPr>
        <w:t>地球の地軸がコマの首振りのような円を描いて回転していること</w:t>
      </w:r>
    </w:p>
    <w:p w:rsidR="00EE763E" w:rsidRDefault="00EE763E" w:rsidP="00EE763E">
      <w:r>
        <w:rPr>
          <w:rFonts w:hint="eastAsia"/>
        </w:rPr>
        <w:t>均時差</w:t>
      </w:r>
    </w:p>
    <w:p w:rsidR="00EE763E" w:rsidRDefault="00EE763E" w:rsidP="00EE763E">
      <w:r>
        <w:rPr>
          <w:rFonts w:hint="eastAsia"/>
        </w:rPr>
        <w:t>天球上を一定の速度で移動すると仮想した太陽の南中時刻と実際の太陽の南中時刻との差</w:t>
      </w:r>
    </w:p>
    <w:p w:rsidR="00EE763E" w:rsidRDefault="00EE763E" w:rsidP="00EE763E">
      <w:r>
        <w:rPr>
          <w:rFonts w:hint="eastAsia"/>
        </w:rPr>
        <w:t>地球の公転が楕円軌道を描いていることと太陽の天球上の軌道が天の赤道と</w:t>
      </w:r>
      <w:r>
        <w:rPr>
          <w:rFonts w:hint="eastAsia"/>
        </w:rPr>
        <w:t>23</w:t>
      </w:r>
      <w:r>
        <w:rPr>
          <w:rFonts w:hint="eastAsia"/>
        </w:rPr>
        <w:t>°</w:t>
      </w:r>
      <w:r>
        <w:rPr>
          <w:rFonts w:hint="eastAsia"/>
        </w:rPr>
        <w:t>27</w:t>
      </w:r>
      <w:r>
        <w:rPr>
          <w:rFonts w:hint="eastAsia"/>
        </w:rPr>
        <w:t>′の傾きがあることが原因</w:t>
      </w:r>
    </w:p>
    <w:p w:rsidR="00EE763E" w:rsidRDefault="00EE763E" w:rsidP="00EE763E"/>
    <w:p w:rsidR="00EE763E" w:rsidRPr="00930B98" w:rsidRDefault="00EE763E" w:rsidP="00EE763E">
      <w:pPr>
        <w:jc w:val="left"/>
        <w:rPr>
          <w:sz w:val="22"/>
        </w:rPr>
      </w:pPr>
    </w:p>
    <w:p w:rsidR="00751B04" w:rsidRPr="00EE763E" w:rsidRDefault="00751B04" w:rsidP="00EE763E"/>
    <w:sectPr w:rsidR="00751B04" w:rsidRPr="00EE763E" w:rsidSect="004D3A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050" w:rsidRDefault="000E5050" w:rsidP="00EE763E">
      <w:r>
        <w:separator/>
      </w:r>
    </w:p>
  </w:endnote>
  <w:endnote w:type="continuationSeparator" w:id="0">
    <w:p w:rsidR="000E5050" w:rsidRDefault="000E5050" w:rsidP="00EE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050" w:rsidRDefault="000E5050" w:rsidP="00EE763E">
      <w:r>
        <w:separator/>
      </w:r>
    </w:p>
  </w:footnote>
  <w:footnote w:type="continuationSeparator" w:id="0">
    <w:p w:rsidR="000E5050" w:rsidRDefault="000E5050" w:rsidP="00EE76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3348"/>
    <w:multiLevelType w:val="multilevel"/>
    <w:tmpl w:val="4FF4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8F7F29"/>
    <w:multiLevelType w:val="hybridMultilevel"/>
    <w:tmpl w:val="5C6C1724"/>
    <w:lvl w:ilvl="0" w:tplc="3D2E89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5DC3"/>
    <w:rsid w:val="000E5050"/>
    <w:rsid w:val="00101318"/>
    <w:rsid w:val="001229B0"/>
    <w:rsid w:val="001F5FBE"/>
    <w:rsid w:val="002201E4"/>
    <w:rsid w:val="00377379"/>
    <w:rsid w:val="004234A4"/>
    <w:rsid w:val="004D3A94"/>
    <w:rsid w:val="005939FF"/>
    <w:rsid w:val="006E5DC3"/>
    <w:rsid w:val="00701F5E"/>
    <w:rsid w:val="00751B04"/>
    <w:rsid w:val="008730E3"/>
    <w:rsid w:val="00A64055"/>
    <w:rsid w:val="00A74CB3"/>
    <w:rsid w:val="00AE545C"/>
    <w:rsid w:val="00B71DA9"/>
    <w:rsid w:val="00BB4873"/>
    <w:rsid w:val="00BD508E"/>
    <w:rsid w:val="00C44389"/>
    <w:rsid w:val="00D453BC"/>
    <w:rsid w:val="00EE763E"/>
    <w:rsid w:val="00F23B23"/>
    <w:rsid w:val="00FB6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6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939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5939FF"/>
    <w:rPr>
      <w:color w:val="0000FF"/>
      <w:u w:val="single"/>
    </w:rPr>
  </w:style>
  <w:style w:type="character" w:customStyle="1" w:styleId="mwe-math-mathml-inline">
    <w:name w:val="mwe-math-mathml-inline"/>
    <w:basedOn w:val="a0"/>
    <w:rsid w:val="005939FF"/>
  </w:style>
  <w:style w:type="paragraph" w:styleId="a4">
    <w:name w:val="header"/>
    <w:basedOn w:val="a"/>
    <w:link w:val="a5"/>
    <w:uiPriority w:val="99"/>
    <w:semiHidden/>
    <w:unhideWhenUsed/>
    <w:rsid w:val="00EE763E"/>
    <w:pPr>
      <w:tabs>
        <w:tab w:val="center" w:pos="4252"/>
        <w:tab w:val="right" w:pos="8504"/>
      </w:tabs>
      <w:snapToGrid w:val="0"/>
    </w:pPr>
  </w:style>
  <w:style w:type="character" w:customStyle="1" w:styleId="a5">
    <w:name w:val="ヘッダー (文字)"/>
    <w:basedOn w:val="a0"/>
    <w:link w:val="a4"/>
    <w:uiPriority w:val="99"/>
    <w:semiHidden/>
    <w:rsid w:val="00EE763E"/>
  </w:style>
  <w:style w:type="paragraph" w:styleId="a6">
    <w:name w:val="footer"/>
    <w:basedOn w:val="a"/>
    <w:link w:val="a7"/>
    <w:uiPriority w:val="99"/>
    <w:semiHidden/>
    <w:unhideWhenUsed/>
    <w:rsid w:val="00EE763E"/>
    <w:pPr>
      <w:tabs>
        <w:tab w:val="center" w:pos="4252"/>
        <w:tab w:val="right" w:pos="8504"/>
      </w:tabs>
      <w:snapToGrid w:val="0"/>
    </w:pPr>
  </w:style>
  <w:style w:type="character" w:customStyle="1" w:styleId="a7">
    <w:name w:val="フッター (文字)"/>
    <w:basedOn w:val="a0"/>
    <w:link w:val="a6"/>
    <w:uiPriority w:val="99"/>
    <w:semiHidden/>
    <w:rsid w:val="00EE763E"/>
  </w:style>
  <w:style w:type="paragraph" w:styleId="a8">
    <w:name w:val="List Paragraph"/>
    <w:basedOn w:val="a"/>
    <w:uiPriority w:val="34"/>
    <w:qFormat/>
    <w:rsid w:val="00EE763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57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ADBF0-3D7F-48CD-BCB1-C67D6DD5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SAKAMOTO</dc:creator>
  <cp:lastModifiedBy>Owner</cp:lastModifiedBy>
  <cp:revision>4</cp:revision>
  <dcterms:created xsi:type="dcterms:W3CDTF">2017-06-12T02:27:00Z</dcterms:created>
  <dcterms:modified xsi:type="dcterms:W3CDTF">2017-06-23T00:10:00Z</dcterms:modified>
</cp:coreProperties>
</file>